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F3" w:rsidRPr="00BC61F3" w:rsidRDefault="00BC61F3" w:rsidP="00BC61F3">
      <w:pPr>
        <w:ind w:left="75"/>
        <w:jc w:val="center"/>
        <w:rPr>
          <w:rFonts w:eastAsia="Calibri"/>
          <w:b/>
          <w:sz w:val="28"/>
          <w:szCs w:val="28"/>
        </w:rPr>
      </w:pPr>
      <w:r w:rsidRPr="00BC61F3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BC61F3" w:rsidRPr="00BC61F3" w:rsidRDefault="00BC61F3" w:rsidP="00BC61F3">
      <w:pPr>
        <w:ind w:left="75"/>
        <w:jc w:val="center"/>
        <w:rPr>
          <w:rFonts w:eastAsia="Calibri"/>
          <w:b/>
          <w:sz w:val="28"/>
          <w:szCs w:val="28"/>
        </w:rPr>
      </w:pPr>
      <w:r w:rsidRPr="00BC61F3">
        <w:rPr>
          <w:rFonts w:eastAsia="Calibri"/>
          <w:b/>
          <w:sz w:val="28"/>
          <w:szCs w:val="28"/>
        </w:rPr>
        <w:t>«Средняя общеобразовательная школа №3»</w:t>
      </w:r>
    </w:p>
    <w:p w:rsidR="00BC61F3" w:rsidRDefault="00BC61F3" w:rsidP="00BC61F3">
      <w:pPr>
        <w:ind w:left="75"/>
        <w:jc w:val="center"/>
        <w:rPr>
          <w:rFonts w:eastAsia="Calibri"/>
          <w:sz w:val="28"/>
          <w:szCs w:val="28"/>
        </w:rPr>
      </w:pPr>
    </w:p>
    <w:p w:rsidR="00BC61F3" w:rsidRDefault="00BC61F3" w:rsidP="00BC61F3">
      <w:pPr>
        <w:ind w:left="75"/>
        <w:rPr>
          <w:rFonts w:eastAsia="Calibri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438"/>
        <w:gridCol w:w="3366"/>
      </w:tblGrid>
      <w:tr w:rsidR="00BC61F3" w:rsidTr="00BC61F3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F3" w:rsidRDefault="00BC61F3">
            <w:pPr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Рассмотрено  на ШМО кл.руководителей</w:t>
            </w:r>
          </w:p>
          <w:p w:rsidR="00BC61F3" w:rsidRDefault="00BC61F3">
            <w:pPr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</w:t>
            </w:r>
            <w:r>
              <w:rPr>
                <w:rFonts w:eastAsia="Calibri"/>
                <w:sz w:val="24"/>
                <w:szCs w:val="24"/>
                <w:u w:val="single"/>
              </w:rPr>
              <w:t>1 от 30.08.2018г.</w:t>
            </w:r>
          </w:p>
          <w:p w:rsidR="00BC61F3" w:rsidRDefault="00BC61F3">
            <w:pPr>
              <w:rPr>
                <w:rFonts w:eastAsia="Calibri" w:cs="Calibri"/>
                <w:lang w:eastAsia="ar-SA"/>
              </w:rPr>
            </w:pP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1F3" w:rsidRDefault="00BC61F3">
            <w:pPr>
              <w:snapToGrid w:val="0"/>
              <w:ind w:left="-216" w:firstLine="24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Согласовано </w:t>
            </w:r>
          </w:p>
          <w:p w:rsidR="00BC61F3" w:rsidRDefault="00BC61F3">
            <w:pPr>
              <w:ind w:left="-216" w:right="-108" w:firstLine="24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заместитель директора по ВР</w:t>
            </w:r>
          </w:p>
          <w:p w:rsidR="00BC61F3" w:rsidRDefault="00BC61F3">
            <w:pPr>
              <w:ind w:left="-216" w:firstLine="24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___________Кондрашова А.А.</w:t>
            </w:r>
          </w:p>
          <w:p w:rsidR="00BC61F3" w:rsidRDefault="00BC61F3">
            <w:pPr>
              <w:ind w:left="-216" w:firstLine="24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«___»________________2018г</w:t>
            </w:r>
          </w:p>
        </w:tc>
        <w:tc>
          <w:tcPr>
            <w:tcW w:w="3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F3" w:rsidRDefault="00BC61F3">
            <w:pPr>
              <w:snapToGrid w:val="0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Утверждаю</w:t>
            </w:r>
          </w:p>
          <w:p w:rsidR="00BC61F3" w:rsidRDefault="00BC61F3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Директор МБОУ СОШ№3</w:t>
            </w:r>
          </w:p>
          <w:p w:rsidR="00BC61F3" w:rsidRDefault="00BC61F3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_________Л.Ю.Саморукова</w:t>
            </w:r>
          </w:p>
          <w:p w:rsidR="00BC61F3" w:rsidRDefault="00BC61F3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«___»________________2018г</w:t>
            </w:r>
          </w:p>
          <w:p w:rsidR="00BC61F3" w:rsidRDefault="00BC61F3">
            <w:pPr>
              <w:rPr>
                <w:rFonts w:eastAsia="Calibri" w:cs="Calibri"/>
                <w:lang w:eastAsia="ar-SA"/>
              </w:rPr>
            </w:pPr>
          </w:p>
        </w:tc>
      </w:tr>
    </w:tbl>
    <w:p w:rsidR="00BC61F3" w:rsidRDefault="00BC61F3" w:rsidP="00BC61F3">
      <w:pPr>
        <w:tabs>
          <w:tab w:val="left" w:pos="5565"/>
        </w:tabs>
        <w:ind w:firstLine="567"/>
        <w:rPr>
          <w:rFonts w:eastAsia="Times New Roman"/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ind w:firstLine="567"/>
        <w:jc w:val="center"/>
        <w:rPr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ind w:firstLine="567"/>
        <w:jc w:val="center"/>
        <w:rPr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ind w:firstLine="567"/>
        <w:jc w:val="center"/>
        <w:rPr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ind w:firstLine="567"/>
        <w:jc w:val="center"/>
        <w:rPr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rPr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ind w:firstLine="567"/>
        <w:jc w:val="center"/>
        <w:rPr>
          <w:b/>
          <w:sz w:val="32"/>
          <w:szCs w:val="32"/>
        </w:rPr>
      </w:pPr>
    </w:p>
    <w:p w:rsidR="00BC61F3" w:rsidRDefault="00BC61F3" w:rsidP="00BC61F3">
      <w:pPr>
        <w:tabs>
          <w:tab w:val="left" w:pos="5565"/>
        </w:tabs>
        <w:ind w:firstLine="567"/>
        <w:jc w:val="center"/>
        <w:rPr>
          <w:b/>
          <w:sz w:val="32"/>
          <w:szCs w:val="32"/>
        </w:rPr>
      </w:pPr>
    </w:p>
    <w:p w:rsidR="00BC61F3" w:rsidRDefault="00BC61F3" w:rsidP="00BC61F3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Рабочая программа внеурочной деятельности</w:t>
      </w:r>
    </w:p>
    <w:p w:rsidR="00BC61F3" w:rsidRDefault="00BC61F3" w:rsidP="00BC61F3">
      <w:pPr>
        <w:ind w:right="-3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«Наш музей»</w:t>
      </w:r>
    </w:p>
    <w:p w:rsidR="00BC61F3" w:rsidRDefault="00BC61F3" w:rsidP="00BC61F3">
      <w:pPr>
        <w:ind w:left="3840"/>
        <w:rPr>
          <w:sz w:val="20"/>
          <w:szCs w:val="20"/>
        </w:rPr>
      </w:pPr>
      <w:r>
        <w:rPr>
          <w:b/>
          <w:bCs/>
          <w:sz w:val="28"/>
          <w:szCs w:val="28"/>
        </w:rPr>
        <w:t>для 8-</w:t>
      </w:r>
      <w:r w:rsidR="002A07E5">
        <w:rPr>
          <w:b/>
          <w:bCs/>
          <w:sz w:val="28"/>
          <w:szCs w:val="28"/>
        </w:rPr>
        <w:t xml:space="preserve">11 </w:t>
      </w:r>
      <w:r>
        <w:rPr>
          <w:b/>
          <w:bCs/>
          <w:sz w:val="28"/>
          <w:szCs w:val="28"/>
        </w:rPr>
        <w:t>х классов</w:t>
      </w:r>
    </w:p>
    <w:p w:rsidR="00BC61F3" w:rsidRDefault="00BC61F3" w:rsidP="00BC61F3">
      <w:pPr>
        <w:spacing w:line="327" w:lineRule="exact"/>
        <w:rPr>
          <w:sz w:val="24"/>
          <w:szCs w:val="24"/>
        </w:rPr>
      </w:pPr>
    </w:p>
    <w:p w:rsidR="00BC61F3" w:rsidRDefault="00BC61F3" w:rsidP="00BC61F3">
      <w:pPr>
        <w:ind w:left="960"/>
        <w:jc w:val="center"/>
        <w:rPr>
          <w:sz w:val="20"/>
          <w:szCs w:val="20"/>
        </w:rPr>
      </w:pPr>
      <w:r>
        <w:rPr>
          <w:sz w:val="28"/>
          <w:szCs w:val="28"/>
        </w:rPr>
        <w:t>(количество часов: 2 часа в неделю, всего 68 часов)</w:t>
      </w:r>
    </w:p>
    <w:p w:rsidR="00BC61F3" w:rsidRDefault="00BC61F3" w:rsidP="00BC61F3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spacing w:line="200" w:lineRule="exact"/>
        <w:rPr>
          <w:sz w:val="24"/>
          <w:szCs w:val="24"/>
        </w:rPr>
      </w:pPr>
    </w:p>
    <w:p w:rsidR="00BC61F3" w:rsidRDefault="00BC61F3" w:rsidP="00BC61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Разработала: </w:t>
      </w:r>
    </w:p>
    <w:p w:rsidR="00BC61F3" w:rsidRDefault="00BC61F3" w:rsidP="00BC61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Обухова Н.С., </w:t>
      </w:r>
    </w:p>
    <w:p w:rsidR="00C10D20" w:rsidRDefault="00BC61F3" w:rsidP="00411D6A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истории и обществознания</w:t>
      </w:r>
      <w:r w:rsidR="00411D6A">
        <w:rPr>
          <w:sz w:val="20"/>
          <w:szCs w:val="20"/>
        </w:rPr>
        <w:t>, ВК</w:t>
      </w: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pacing w:line="200" w:lineRule="exact"/>
        <w:rPr>
          <w:sz w:val="24"/>
          <w:szCs w:val="24"/>
        </w:rPr>
      </w:pPr>
    </w:p>
    <w:p w:rsidR="00C10D20" w:rsidRDefault="00C10D20">
      <w:pPr>
        <w:sectPr w:rsidR="00C10D20">
          <w:type w:val="continuous"/>
          <w:pgSz w:w="11900" w:h="16838"/>
          <w:pgMar w:top="720" w:right="1440" w:bottom="893" w:left="1440" w:header="0" w:footer="0" w:gutter="0"/>
          <w:cols w:space="720" w:equalWidth="0">
            <w:col w:w="9026"/>
          </w:cols>
        </w:sectPr>
      </w:pPr>
    </w:p>
    <w:p w:rsidR="00C10D20" w:rsidRDefault="00BC61F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8"/>
          <w:szCs w:val="28"/>
        </w:rPr>
        <w:lastRenderedPageBreak/>
        <w:t>Пояснительная записка</w:t>
      </w:r>
    </w:p>
    <w:p w:rsidR="00C10D20" w:rsidRDefault="00C10D20">
      <w:pPr>
        <w:spacing w:line="329" w:lineRule="exact"/>
        <w:rPr>
          <w:sz w:val="20"/>
          <w:szCs w:val="20"/>
        </w:rPr>
      </w:pPr>
    </w:p>
    <w:p w:rsidR="00C10D20" w:rsidRDefault="00BC61F3" w:rsidP="00BC61F3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внеурочной деятельности «Наш музей» разработана для учащихся 8</w:t>
      </w:r>
      <w:r w:rsidR="002A07E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2A07E5">
        <w:rPr>
          <w:rFonts w:eastAsia="Times New Roman"/>
          <w:sz w:val="24"/>
          <w:szCs w:val="24"/>
        </w:rPr>
        <w:t xml:space="preserve"> 11 </w:t>
      </w:r>
      <w:r>
        <w:rPr>
          <w:rFonts w:eastAsia="Times New Roman"/>
          <w:sz w:val="24"/>
          <w:szCs w:val="24"/>
        </w:rPr>
        <w:t>х классов в соответствии с требованиями федерального государственного образовательного стандарта основного общего образования, утв. приказом Минобрнауки России от 17.12.2010 № 1897 «Федеральный государственный образовательный стандарт основного общего образования» и на основе учебника : Усатова Е.В., Еременко Н.И. «Гражданско- патриотическое воспитание», изд. «Учитель» Волгоград. 2013 г..</w:t>
      </w:r>
    </w:p>
    <w:p w:rsidR="00C10D20" w:rsidRDefault="00C10D20" w:rsidP="00BC61F3">
      <w:pPr>
        <w:spacing w:line="16" w:lineRule="exact"/>
        <w:jc w:val="both"/>
        <w:rPr>
          <w:sz w:val="20"/>
          <w:szCs w:val="20"/>
        </w:rPr>
      </w:pPr>
    </w:p>
    <w:p w:rsidR="00C10D20" w:rsidRDefault="00BC61F3" w:rsidP="00BC61F3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Предлагаемая программа носит научно-познавательный характер осуществляет взаимосвязь и преемственность общего образования и внеурочной деятельности.</w:t>
      </w:r>
    </w:p>
    <w:p w:rsidR="00C10D20" w:rsidRDefault="00C10D20" w:rsidP="00BC61F3">
      <w:pPr>
        <w:spacing w:line="282" w:lineRule="exact"/>
        <w:jc w:val="both"/>
        <w:rPr>
          <w:sz w:val="20"/>
          <w:szCs w:val="20"/>
        </w:rPr>
      </w:pPr>
    </w:p>
    <w:p w:rsidR="00C10D20" w:rsidRDefault="00BC61F3" w:rsidP="00BC61F3">
      <w:pPr>
        <w:ind w:left="1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Основана на УМК:</w:t>
      </w:r>
    </w:p>
    <w:p w:rsidR="00C10D20" w:rsidRDefault="00C10D20" w:rsidP="00BC61F3">
      <w:pPr>
        <w:spacing w:line="7" w:lineRule="exact"/>
        <w:jc w:val="both"/>
        <w:rPr>
          <w:sz w:val="20"/>
          <w:szCs w:val="20"/>
        </w:rPr>
      </w:pPr>
    </w:p>
    <w:p w:rsidR="00C10D20" w:rsidRDefault="00BC61F3" w:rsidP="00BC61F3">
      <w:pPr>
        <w:numPr>
          <w:ilvl w:val="0"/>
          <w:numId w:val="1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Вульфов Б.В. «Патриотизм как социальный и психолого-педагогический феномен», //Дополнительное образование, № 1, 2012.</w:t>
      </w:r>
    </w:p>
    <w:p w:rsidR="00C10D20" w:rsidRDefault="00C10D20" w:rsidP="00BC61F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10D20" w:rsidRDefault="00BC61F3" w:rsidP="00BC61F3">
      <w:pPr>
        <w:numPr>
          <w:ilvl w:val="0"/>
          <w:numId w:val="1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Гетманская Е.В. «Воспитание музейной культуры учащихся», //Дополнительное образование и воспитание, № 1, 2013.</w:t>
      </w:r>
    </w:p>
    <w:p w:rsidR="00C10D20" w:rsidRDefault="00C10D20" w:rsidP="00BC61F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10D20" w:rsidRDefault="00BC61F3" w:rsidP="00BC61F3">
      <w:pPr>
        <w:numPr>
          <w:ilvl w:val="0"/>
          <w:numId w:val="1"/>
        </w:numPr>
        <w:tabs>
          <w:tab w:val="left" w:pos="1676"/>
        </w:tabs>
        <w:spacing w:line="234" w:lineRule="auto"/>
        <w:ind w:left="260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Гетманская Е.В. «Мы идем в музей. Пути формирования духовной культуры юношества», //Дополнительное образование, № 4, 2013.</w:t>
      </w:r>
    </w:p>
    <w:p w:rsidR="00C10D20" w:rsidRDefault="00C10D20" w:rsidP="00BC61F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10D20" w:rsidRDefault="00BC61F3" w:rsidP="00BC61F3">
      <w:pPr>
        <w:numPr>
          <w:ilvl w:val="0"/>
          <w:numId w:val="1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Закиров И.С. «Музейная педагогика и культура мира» (из опыта работы гимназии № 9 г. Казани), //Внешкольник, № 8, 2014.</w:t>
      </w:r>
    </w:p>
    <w:p w:rsidR="00C10D20" w:rsidRDefault="00C10D20" w:rsidP="00BC61F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10D20" w:rsidRDefault="00BC61F3" w:rsidP="00BC61F3">
      <w:pPr>
        <w:numPr>
          <w:ilvl w:val="0"/>
          <w:numId w:val="1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Музейно-педагогическая программа «Здравствуй, музей!» Концепция, структура, содержание/ Столяров Б.А, Бойко А.Г., Сечин А.Г. – СПб., 2015.</w:t>
      </w:r>
    </w:p>
    <w:p w:rsidR="00C10D20" w:rsidRDefault="00C10D20" w:rsidP="00BC61F3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10D20" w:rsidRDefault="00BC61F3" w:rsidP="00BC61F3">
      <w:pPr>
        <w:numPr>
          <w:ilvl w:val="0"/>
          <w:numId w:val="1"/>
        </w:numPr>
        <w:tabs>
          <w:tab w:val="left" w:pos="1680"/>
        </w:tabs>
        <w:ind w:left="1680" w:hanging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Некрасова-Каратаева О.Л. «Детское творчество в музее» Учебное пособие.</w:t>
      </w:r>
    </w:p>
    <w:p w:rsidR="00C10D20" w:rsidRDefault="00BC61F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М., 2012.</w:t>
      </w:r>
    </w:p>
    <w:p w:rsidR="00BC61F3" w:rsidRPr="00BC61F3" w:rsidRDefault="00BC61F3" w:rsidP="00BC61F3">
      <w:pPr>
        <w:ind w:left="256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231F20"/>
          <w:sz w:val="24"/>
          <w:szCs w:val="24"/>
        </w:rPr>
        <w:t>Планируемые результаты</w:t>
      </w:r>
    </w:p>
    <w:p w:rsidR="00BC61F3" w:rsidRPr="00BC61F3" w:rsidRDefault="00BC61F3" w:rsidP="00BC61F3">
      <w:pPr>
        <w:spacing w:line="271" w:lineRule="exact"/>
        <w:jc w:val="both"/>
        <w:rPr>
          <w:sz w:val="24"/>
          <w:szCs w:val="24"/>
        </w:rPr>
      </w:pPr>
    </w:p>
    <w:p w:rsidR="00BC61F3" w:rsidRPr="00BC61F3" w:rsidRDefault="00BC61F3" w:rsidP="00BC61F3">
      <w:pPr>
        <w:ind w:left="980"/>
        <w:jc w:val="both"/>
        <w:rPr>
          <w:sz w:val="24"/>
          <w:szCs w:val="24"/>
        </w:rPr>
      </w:pPr>
      <w:r w:rsidRPr="00BC61F3">
        <w:rPr>
          <w:rFonts w:eastAsia="Times New Roman"/>
          <w:b/>
          <w:bCs/>
          <w:color w:val="231F20"/>
          <w:sz w:val="24"/>
          <w:szCs w:val="24"/>
        </w:rPr>
        <w:t xml:space="preserve">Личностными </w:t>
      </w:r>
      <w:r w:rsidRPr="00BC61F3">
        <w:rPr>
          <w:rFonts w:eastAsia="Times New Roman"/>
          <w:color w:val="231F20"/>
          <w:sz w:val="24"/>
          <w:szCs w:val="24"/>
        </w:rPr>
        <w:t>результатами обучения являются:</w:t>
      </w:r>
    </w:p>
    <w:p w:rsidR="00BC61F3" w:rsidRPr="00BC61F3" w:rsidRDefault="00BC61F3" w:rsidP="00BC61F3">
      <w:pPr>
        <w:numPr>
          <w:ilvl w:val="1"/>
          <w:numId w:val="2"/>
        </w:numPr>
        <w:tabs>
          <w:tab w:val="left" w:pos="1680"/>
        </w:tabs>
        <w:spacing w:line="180" w:lineRule="auto"/>
        <w:ind w:left="1680" w:hanging="73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</w:t>
      </w:r>
    </w:p>
    <w:p w:rsidR="00BC61F3" w:rsidRPr="00BC61F3" w:rsidRDefault="00BC61F3" w:rsidP="00BC61F3">
      <w:pPr>
        <w:spacing w:line="2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0"/>
          <w:numId w:val="2"/>
        </w:numPr>
        <w:tabs>
          <w:tab w:val="left" w:pos="545"/>
        </w:tabs>
        <w:spacing w:line="230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BC61F3">
        <w:rPr>
          <w:rFonts w:eastAsia="Times New Roman"/>
          <w:sz w:val="24"/>
          <w:szCs w:val="24"/>
        </w:rPr>
        <w:t>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</w:t>
      </w:r>
    </w:p>
    <w:p w:rsidR="00BC61F3" w:rsidRPr="00BC61F3" w:rsidRDefault="00BC61F3" w:rsidP="00BC61F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BC61F3" w:rsidRPr="00BC61F3" w:rsidRDefault="00BC61F3" w:rsidP="00BC61F3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BC61F3">
        <w:rPr>
          <w:rFonts w:eastAsia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C61F3" w:rsidRPr="00BC61F3" w:rsidRDefault="00BC61F3" w:rsidP="00BC61F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BC61F3" w:rsidRPr="00BC61F3" w:rsidRDefault="00BC61F3" w:rsidP="00BC61F3">
      <w:pPr>
        <w:spacing w:line="14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right="2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C61F3" w:rsidRPr="00BC61F3" w:rsidRDefault="00BC61F3" w:rsidP="00BC61F3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right="2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C61F3" w:rsidRPr="00BC61F3" w:rsidRDefault="00BC61F3" w:rsidP="00BC61F3">
      <w:pPr>
        <w:spacing w:line="1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2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формирование целостного мировоззрения, учитывающего духовное многообразие современного мира;</w:t>
      </w:r>
    </w:p>
    <w:p w:rsidR="00BC61F3" w:rsidRPr="00BC61F3" w:rsidRDefault="00BC61F3" w:rsidP="00BC61F3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20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мира; готовности и способности вести диалог с другими людьми достигать в нем взаимопонимания.</w:t>
      </w:r>
    </w:p>
    <w:p w:rsidR="00BC61F3" w:rsidRPr="00BC61F3" w:rsidRDefault="00BC61F3" w:rsidP="00BC61F3">
      <w:pPr>
        <w:spacing w:line="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ind w:left="98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b/>
          <w:bCs/>
          <w:sz w:val="24"/>
          <w:szCs w:val="24"/>
        </w:rPr>
        <w:t xml:space="preserve">Метапредметными результатами </w:t>
      </w:r>
      <w:r w:rsidRPr="00BC61F3">
        <w:rPr>
          <w:rFonts w:eastAsia="Times New Roman"/>
          <w:sz w:val="24"/>
          <w:szCs w:val="24"/>
        </w:rPr>
        <w:t>у школьника будут</w:t>
      </w:r>
      <w:r w:rsidRPr="00BC61F3">
        <w:rPr>
          <w:rFonts w:eastAsia="Times New Roman"/>
          <w:b/>
          <w:bCs/>
          <w:sz w:val="24"/>
          <w:szCs w:val="24"/>
        </w:rPr>
        <w:t xml:space="preserve"> </w:t>
      </w:r>
      <w:r w:rsidRPr="00BC61F3">
        <w:rPr>
          <w:rFonts w:eastAsia="Times New Roman"/>
          <w:sz w:val="24"/>
          <w:szCs w:val="24"/>
        </w:rPr>
        <w:t>:</w:t>
      </w:r>
    </w:p>
    <w:p w:rsidR="00BC61F3" w:rsidRPr="00BC61F3" w:rsidRDefault="00BC61F3" w:rsidP="00BC61F3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C61F3" w:rsidRPr="00BC61F3" w:rsidRDefault="00BC61F3" w:rsidP="00BC61F3">
      <w:pPr>
        <w:spacing w:line="14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C61F3" w:rsidRPr="00BC61F3" w:rsidRDefault="00BC61F3" w:rsidP="00BC61F3">
      <w:pPr>
        <w:spacing w:line="14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C61F3" w:rsidRPr="00BC61F3" w:rsidRDefault="00BC61F3" w:rsidP="00BC61F3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C61F3" w:rsidRPr="00BC61F3" w:rsidRDefault="00BC61F3" w:rsidP="00BC61F3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92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C61F3" w:rsidRPr="00BC61F3" w:rsidRDefault="00BC61F3" w:rsidP="00BC61F3">
      <w:pPr>
        <w:spacing w:line="15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92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BC61F3" w:rsidRPr="00BC61F3" w:rsidRDefault="00BC61F3" w:rsidP="00BC61F3">
      <w:pPr>
        <w:spacing w:line="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ind w:left="94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BC61F3">
        <w:rPr>
          <w:rFonts w:eastAsia="Times New Roman"/>
          <w:sz w:val="24"/>
          <w:szCs w:val="24"/>
        </w:rPr>
        <w:t>являются:</w:t>
      </w:r>
    </w:p>
    <w:p w:rsidR="00BC61F3" w:rsidRPr="00BC61F3" w:rsidRDefault="00BC61F3" w:rsidP="00BC61F3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C61F3" w:rsidRPr="00BC61F3" w:rsidRDefault="00BC61F3" w:rsidP="00BC61F3">
      <w:pPr>
        <w:spacing w:line="14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76"/>
        </w:tabs>
        <w:spacing w:line="180" w:lineRule="auto"/>
        <w:ind w:left="260" w:firstLine="68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C61F3" w:rsidRPr="00BC61F3" w:rsidRDefault="00BC61F3" w:rsidP="00BC61F3">
      <w:pPr>
        <w:spacing w:line="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80"/>
        </w:tabs>
        <w:spacing w:line="180" w:lineRule="auto"/>
        <w:ind w:left="1680" w:hanging="73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формирование представлений об основах светской этики;</w:t>
      </w:r>
    </w:p>
    <w:p w:rsidR="00BC61F3" w:rsidRPr="00BC61F3" w:rsidRDefault="00BC61F3" w:rsidP="00BC61F3">
      <w:pPr>
        <w:spacing w:line="2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BC61F3" w:rsidRPr="00BC61F3" w:rsidRDefault="00BC61F3" w:rsidP="00BC61F3">
      <w:pPr>
        <w:numPr>
          <w:ilvl w:val="1"/>
          <w:numId w:val="2"/>
        </w:numPr>
        <w:tabs>
          <w:tab w:val="left" w:pos="1680"/>
        </w:tabs>
        <w:spacing w:line="182" w:lineRule="auto"/>
        <w:ind w:left="1680" w:hanging="73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C61F3">
        <w:rPr>
          <w:rFonts w:eastAsia="Times New Roman"/>
          <w:sz w:val="24"/>
          <w:szCs w:val="24"/>
        </w:rPr>
        <w:t>понимание значения нравственности в жизни человека, семьи и общества.</w:t>
      </w:r>
    </w:p>
    <w:p w:rsidR="00BC61F3" w:rsidRDefault="00BC61F3" w:rsidP="00BC61F3">
      <w:pPr>
        <w:ind w:left="2780"/>
        <w:rPr>
          <w:rFonts w:eastAsia="Times New Roman"/>
          <w:b/>
          <w:bCs/>
          <w:color w:val="231F20"/>
          <w:sz w:val="28"/>
          <w:szCs w:val="28"/>
        </w:rPr>
      </w:pPr>
    </w:p>
    <w:p w:rsidR="00BC61F3" w:rsidRDefault="00BC61F3" w:rsidP="00BC61F3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8"/>
          <w:szCs w:val="28"/>
        </w:rPr>
        <w:t>Содержание учебного предмета</w:t>
      </w:r>
    </w:p>
    <w:p w:rsidR="00BC61F3" w:rsidRDefault="00BC61F3" w:rsidP="00BC61F3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060"/>
      </w:tblGrid>
      <w:tr w:rsidR="00BC61F3" w:rsidTr="00BC61F3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(по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основных видов учебной</w:t>
            </w:r>
          </w:p>
        </w:tc>
      </w:tr>
      <w:tr w:rsidR="00BC61F3" w:rsidTr="00BC61F3">
        <w:trPr>
          <w:trHeight w:val="27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темам или разделам)</w:t>
            </w:r>
            <w:r w:rsidR="002A07E5">
              <w:rPr>
                <w:rFonts w:eastAsia="Times New Roman"/>
                <w:b/>
                <w:bCs/>
                <w:sz w:val="24"/>
                <w:szCs w:val="24"/>
              </w:rPr>
              <w:t xml:space="preserve"> модуля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</w:tr>
      <w:tr w:rsidR="00BC61F3" w:rsidTr="00BC61F3">
        <w:trPr>
          <w:trHeight w:val="26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и методы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Источниковедение и его роль в изучении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школьников.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тапы работы с источниками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Интервью, беседы, опрос и другие формы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работы Социологические методы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Фонды музея. Учет и обеспечение сохранности фондов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музея. Требования к оформлению результатов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деятельности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и систематизация музейных экспонатов.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хранения вещественных исторических</w:t>
            </w:r>
          </w:p>
        </w:tc>
      </w:tr>
      <w:tr w:rsidR="00BC61F3" w:rsidTr="00BC61F3">
        <w:trPr>
          <w:trHeight w:val="27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документы и работа с ними</w:t>
            </w:r>
          </w:p>
        </w:tc>
      </w:tr>
      <w:tr w:rsidR="00BC61F3" w:rsidTr="00BC61F3">
        <w:trPr>
          <w:trHeight w:val="265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Поисковая музейно-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Поисково-исследовательская деятельность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 исследовательской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Музейный экспонат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музейной экспозиции.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 «Обзорная экскурсия»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 « Обзорная экскурсия»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фондыми музея. Законодательство об охране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наследия.</w:t>
            </w:r>
          </w:p>
        </w:tc>
      </w:tr>
      <w:tr w:rsidR="00BC61F3" w:rsidTr="00BC61F3">
        <w:trPr>
          <w:trHeight w:val="265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Школьный музей: задачи,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учета  и  хранения  музейного  материала.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оформление, организация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Музейный архив.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Экспозиции школьного музея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и план работы музея.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 по исследовательской деятельности</w:t>
            </w:r>
          </w:p>
        </w:tc>
      </w:tr>
      <w:tr w:rsidR="00BC61F3" w:rsidTr="00BC61F3">
        <w:trPr>
          <w:trHeight w:val="265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Учёт и хранение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учёта и обеспечения сохранности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краеведческих материалов.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краеведческих материалов в процессе исследований –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 из основных научных задач комплектования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фондов школьного музея.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Шифровка предметов музейного значения и их охрана.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формуляров исследовательских документов.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деловой игры-практикума по ведению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в соответствии с ролевыми функциями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актива школьного музея.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семинара по исследовательской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BC61F3" w:rsidTr="00BC61F3">
        <w:trPr>
          <w:trHeight w:val="26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Военная Слава земляков.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 традиции земляков. Жители родного края –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ВОВ и других военных действий.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Выпускники школы в рядах Вооруженных Сил России.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 реликвии семьи. Служба в армии - -почетная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гражданина России.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Выпускники школы в рядах Вооруженных Сил России.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 реликвии семьи. Служба в армии - почетная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гражданина России.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ветеранов ВОВ, выпускников школы -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военную службу.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 у родственников и знакомых.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картотеки участников ВОВ и других военных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 Книга Памяти школы</w:t>
            </w:r>
          </w:p>
        </w:tc>
      </w:tr>
      <w:tr w:rsidR="00BC61F3" w:rsidTr="00BC61F3">
        <w:trPr>
          <w:trHeight w:val="265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Экскурсионная работа в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как форма популяризации историко-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школьном музее.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 и природного наследия музейными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экскурсий: обзорная, тематическая, учебная.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подготовки экскурсии с использованием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опубликованных источников, научной и популярной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материалов музейного собрания.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экскурсовода: речь, внешний вид,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свободное владение материалом, этика.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Игра-практикум по разработке текстов экскурсий по</w:t>
            </w:r>
          </w:p>
        </w:tc>
      </w:tr>
      <w:tr w:rsidR="00BC61F3" w:rsidTr="00BC61F3">
        <w:trPr>
          <w:trHeight w:val="28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 теме. Репетиции экскурсий.</w:t>
            </w:r>
          </w:p>
        </w:tc>
      </w:tr>
      <w:tr w:rsidR="00BC61F3" w:rsidTr="00BC61F3">
        <w:trPr>
          <w:trHeight w:val="26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Тексты в музейной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текстов в экспозиции. Виды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экспозиции.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озаглавливающих  и сопроводительных текстов.</w:t>
            </w:r>
          </w:p>
        </w:tc>
      </w:tr>
      <w:tr w:rsidR="00BC61F3" w:rsidTr="00BC61F3">
        <w:trPr>
          <w:trHeight w:val="271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этикеток к экспонатам. Приёмы</w:t>
            </w:r>
          </w:p>
        </w:tc>
      </w:tr>
      <w:tr w:rsidR="00BC61F3" w:rsidTr="00BC61F3">
        <w:trPr>
          <w:trHeight w:val="27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текстов в экспозиции.</w:t>
            </w:r>
          </w:p>
        </w:tc>
      </w:tr>
      <w:tr w:rsidR="00BC61F3" w:rsidTr="00BC61F3">
        <w:trPr>
          <w:trHeight w:val="55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Игра-практикум по составлению текстов к экспонатам.</w:t>
            </w:r>
          </w:p>
        </w:tc>
      </w:tr>
      <w:tr w:rsidR="00BC61F3" w:rsidTr="00BC61F3">
        <w:trPr>
          <w:trHeight w:val="319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размещения текстов в экспозиции.</w:t>
            </w:r>
          </w:p>
        </w:tc>
      </w:tr>
      <w:tr w:rsidR="00BC61F3" w:rsidTr="00BC61F3">
        <w:trPr>
          <w:trHeight w:val="4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4"/>
                <w:szCs w:val="4"/>
              </w:rPr>
            </w:pPr>
          </w:p>
        </w:tc>
      </w:tr>
    </w:tbl>
    <w:p w:rsidR="00BC61F3" w:rsidRDefault="00BC61F3" w:rsidP="00BC61F3">
      <w:pPr>
        <w:spacing w:line="200" w:lineRule="exact"/>
        <w:rPr>
          <w:sz w:val="20"/>
          <w:szCs w:val="20"/>
        </w:rPr>
      </w:pPr>
    </w:p>
    <w:p w:rsidR="00BC61F3" w:rsidRDefault="00BC61F3" w:rsidP="00BC61F3">
      <w:pPr>
        <w:spacing w:line="266" w:lineRule="exact"/>
        <w:rPr>
          <w:sz w:val="20"/>
          <w:szCs w:val="20"/>
        </w:rPr>
      </w:pPr>
    </w:p>
    <w:p w:rsidR="00BC61F3" w:rsidRDefault="00BC61F3" w:rsidP="00BC61F3">
      <w:pPr>
        <w:ind w:left="130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8"/>
          <w:szCs w:val="28"/>
        </w:rPr>
        <w:t>Основные формы организации учебных занятий.</w:t>
      </w:r>
    </w:p>
    <w:p w:rsidR="00BC61F3" w:rsidRDefault="00BC61F3" w:rsidP="00BC61F3">
      <w:pPr>
        <w:spacing w:line="242" w:lineRule="exact"/>
        <w:rPr>
          <w:sz w:val="20"/>
          <w:szCs w:val="20"/>
        </w:rPr>
      </w:pP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поисково-исследовательская деятельность;</w:t>
      </w: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экскурсионная деятельность;</w:t>
      </w: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лекторская деятельность;</w:t>
      </w: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встречи, читательские конференции</w:t>
      </w: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пополнение музейных экспозиций,</w:t>
      </w: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виртуальных экскурсий</w:t>
      </w:r>
    </w:p>
    <w:p w:rsidR="00BC61F3" w:rsidRDefault="00BC61F3" w:rsidP="00BC61F3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истории своей школы и школьного музея.</w:t>
      </w:r>
    </w:p>
    <w:p w:rsidR="00BC61F3" w:rsidRPr="00BC61F3" w:rsidRDefault="00BC61F3" w:rsidP="00BC61F3">
      <w:pPr>
        <w:rPr>
          <w:sz w:val="20"/>
          <w:szCs w:val="20"/>
        </w:rPr>
      </w:pPr>
    </w:p>
    <w:p w:rsidR="00BC61F3" w:rsidRPr="00BC61F3" w:rsidRDefault="00BC61F3" w:rsidP="00BC61F3">
      <w:pPr>
        <w:jc w:val="center"/>
        <w:rPr>
          <w:sz w:val="20"/>
          <w:szCs w:val="20"/>
        </w:rPr>
      </w:pPr>
      <w:r w:rsidRPr="00BC61F3">
        <w:rPr>
          <w:rFonts w:eastAsia="Times New Roman"/>
          <w:b/>
          <w:bCs/>
          <w:color w:val="231F20"/>
          <w:sz w:val="28"/>
          <w:szCs w:val="28"/>
        </w:rPr>
        <w:lastRenderedPageBreak/>
        <w:t>Тематическое планирование</w:t>
      </w:r>
    </w:p>
    <w:p w:rsidR="00BC61F3" w:rsidRPr="00BC61F3" w:rsidRDefault="00BC61F3" w:rsidP="00BC61F3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220"/>
        <w:gridCol w:w="1560"/>
        <w:gridCol w:w="1420"/>
        <w:gridCol w:w="1420"/>
        <w:gridCol w:w="1460"/>
        <w:gridCol w:w="30"/>
      </w:tblGrid>
      <w:tr w:rsidR="00BC61F3" w:rsidTr="00BC61F3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31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20" w:type="dxa"/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BC61F3" w:rsidRDefault="00BC61F3" w:rsidP="00BC61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19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 на</w:t>
            </w:r>
          </w:p>
        </w:tc>
        <w:tc>
          <w:tcPr>
            <w:tcW w:w="1420" w:type="dxa"/>
            <w:vAlign w:val="bottom"/>
          </w:tcPr>
          <w:p w:rsidR="00BC61F3" w:rsidRDefault="00BC61F3" w:rsidP="00BC61F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vAlign w:val="bottom"/>
          </w:tcPr>
          <w:p w:rsidR="00BC61F3" w:rsidRDefault="00BC61F3" w:rsidP="00BC61F3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1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(или тем)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1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изучение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1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раздела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9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(тем)</w:t>
            </w:r>
            <w:r w:rsidR="002A07E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модуля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методы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Поисковая музейно-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 музей: задачи,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оформление, организация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 и хранение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краеведческих материалов.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 Слава земляков.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Экскурсионная работа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/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 музее.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 в музейной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экспозиции.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  <w:tr w:rsidR="00BC61F3" w:rsidTr="00BC61F3">
        <w:trPr>
          <w:trHeight w:val="26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61F3" w:rsidRDefault="00BC61F3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BC61F3" w:rsidRDefault="00BC61F3" w:rsidP="00BC61F3">
            <w:pPr>
              <w:rPr>
                <w:sz w:val="1"/>
                <w:szCs w:val="1"/>
              </w:rPr>
            </w:pPr>
          </w:p>
        </w:tc>
      </w:tr>
    </w:tbl>
    <w:p w:rsidR="00BC61F3" w:rsidRDefault="00BC61F3" w:rsidP="00BC61F3">
      <w:pPr>
        <w:pStyle w:val="a4"/>
        <w:numPr>
          <w:ilvl w:val="0"/>
          <w:numId w:val="3"/>
        </w:numPr>
        <w:sectPr w:rsidR="00BC61F3">
          <w:pgSz w:w="11900" w:h="16838"/>
          <w:pgMar w:top="1130" w:right="626" w:bottom="1440" w:left="1440" w:header="0" w:footer="0" w:gutter="0"/>
          <w:cols w:space="720" w:equalWidth="0">
            <w:col w:w="9840"/>
          </w:cols>
        </w:sectPr>
      </w:pPr>
    </w:p>
    <w:p w:rsidR="00BC61F3" w:rsidRPr="00BC61F3" w:rsidRDefault="00BC61F3" w:rsidP="00BC61F3">
      <w:pPr>
        <w:pStyle w:val="a4"/>
        <w:jc w:val="center"/>
        <w:rPr>
          <w:sz w:val="20"/>
          <w:szCs w:val="20"/>
        </w:rPr>
      </w:pPr>
      <w:r w:rsidRPr="00BC61F3">
        <w:rPr>
          <w:rFonts w:eastAsia="Times New Roman"/>
          <w:b/>
          <w:bCs/>
          <w:color w:val="231F20"/>
          <w:sz w:val="28"/>
          <w:szCs w:val="28"/>
        </w:rPr>
        <w:lastRenderedPageBreak/>
        <w:t>Календарно - поурочное планирование</w:t>
      </w:r>
    </w:p>
    <w:p w:rsidR="00BC61F3" w:rsidRPr="00BC61F3" w:rsidRDefault="00BC61F3" w:rsidP="00BC61F3">
      <w:pPr>
        <w:spacing w:line="200" w:lineRule="exact"/>
        <w:ind w:left="720"/>
        <w:rPr>
          <w:sz w:val="20"/>
          <w:szCs w:val="20"/>
        </w:rPr>
      </w:pPr>
    </w:p>
    <w:p w:rsidR="00BC61F3" w:rsidRPr="00BC61F3" w:rsidRDefault="00BC61F3" w:rsidP="00BC61F3">
      <w:pPr>
        <w:spacing w:line="277" w:lineRule="exact"/>
        <w:ind w:left="720"/>
        <w:rPr>
          <w:sz w:val="20"/>
          <w:szCs w:val="20"/>
        </w:rPr>
      </w:pPr>
    </w:p>
    <w:tbl>
      <w:tblPr>
        <w:tblW w:w="9817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14"/>
        <w:gridCol w:w="918"/>
        <w:gridCol w:w="5182"/>
        <w:gridCol w:w="1132"/>
        <w:gridCol w:w="1132"/>
        <w:gridCol w:w="293"/>
        <w:gridCol w:w="9"/>
        <w:gridCol w:w="21"/>
      </w:tblGrid>
      <w:tr w:rsidR="00B15F19" w:rsidTr="00DF3AC6">
        <w:trPr>
          <w:gridAfter w:val="2"/>
          <w:wAfter w:w="30" w:type="dxa"/>
          <w:trHeight w:val="28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31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занятий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Коли-</w:t>
            </w:r>
          </w:p>
        </w:tc>
        <w:tc>
          <w:tcPr>
            <w:tcW w:w="1132" w:type="dxa"/>
            <w:tcBorders>
              <w:top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чество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15F19" w:rsidTr="00DF3AC6">
        <w:trPr>
          <w:trHeight w:val="280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15F19" w:rsidTr="00DF3AC6">
        <w:trPr>
          <w:gridAfter w:val="1"/>
          <w:wAfter w:w="21" w:type="dxa"/>
          <w:trHeight w:val="271"/>
        </w:trPr>
        <w:tc>
          <w:tcPr>
            <w:tcW w:w="11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6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и методы исследовательской работы школьников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Источниковедение и его роль в изучении истории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этапы работы с источниками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31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Интервью, беседы, опрос и другие формы исследовательской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работы. Социологические методы исследования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Фонды музея. Учет и обеспечение сохранности фондов музея.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оформлению результатов исследовательской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и систематизация музейных экспонатов.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4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хранения вещественных исторических источников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документы и работа с ними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1"/>
          <w:wAfter w:w="21" w:type="dxa"/>
          <w:trHeight w:val="263"/>
        </w:trPr>
        <w:tc>
          <w:tcPr>
            <w:tcW w:w="113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66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Поисковая музейно-краеведческая деятельность обучающихся</w:t>
            </w:r>
          </w:p>
        </w:tc>
      </w:tr>
      <w:tr w:rsidR="00B15F19" w:rsidTr="00DF3AC6">
        <w:trPr>
          <w:trHeight w:val="34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"/>
                <w:szCs w:val="2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"/>
                <w:szCs w:val="2"/>
              </w:rPr>
            </w:pP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vMerge w:val="restart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144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12"/>
                <w:szCs w:val="12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12"/>
                <w:szCs w:val="12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12"/>
                <w:szCs w:val="12"/>
              </w:rPr>
            </w:pP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 исследовательской деятельности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Музейный экспонат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музейной экспозиции.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 «Обзорная экскурсия»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 « Обзорная экскурсия»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фондовыми музея. Законодательство об охране объектов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наследия.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1"/>
          <w:wAfter w:w="21" w:type="dxa"/>
          <w:trHeight w:val="268"/>
        </w:trPr>
        <w:tc>
          <w:tcPr>
            <w:tcW w:w="11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6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Школьный музей: задачи, оформление, организация работы</w:t>
            </w: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учета  и  хранения  музейного  материала.  Музейный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архив.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Экспозиции школьного музея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17-18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Областной Историко-художественный музей.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и план работы музея.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 по исследовательской деятельности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1"/>
          <w:wAfter w:w="21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Учёт и хранение краеведческих материалов</w:t>
            </w: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учёта и обеспечения сохранности краеведческих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vMerge w:val="restart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в процессе исследований – одна из основных научных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vMerge/>
            <w:tcBorders>
              <w:right w:val="single" w:sz="8" w:space="0" w:color="auto"/>
            </w:tcBorders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комплектования фондов школьного музея.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Шифровка предметов музейного значения и их охрана.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формуляров исследовательских документов.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4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деловой игры-практикума по ведению документов в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ролевыми функциями актива школьного музея.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9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семинара по исследовательской деятельности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spacing w:line="266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1"/>
          <w:wAfter w:w="21" w:type="dxa"/>
          <w:trHeight w:val="266"/>
        </w:trPr>
        <w:tc>
          <w:tcPr>
            <w:tcW w:w="11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19" w:rsidRDefault="00B15F19" w:rsidP="00B15F1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6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15F19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Военная слава земляков </w:t>
            </w:r>
          </w:p>
        </w:tc>
      </w:tr>
      <w:tr w:rsidR="00B15F19" w:rsidTr="00DF3AC6">
        <w:trPr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 традиции земляков. Жители родного края – участники ВОВ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B15F19" w:rsidRDefault="00B15F19" w:rsidP="00BC61F3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других военных действий. Выпускники школы в рядах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 России. Военные реликвии семьи. Служба в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армии - почетная обязанность гражданина России.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Выпускники школы в рядах Вооруженных Сил России. Военные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реликвии семьи. Служба в армии - почетная обязанность гражданина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BC61F3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BC61F3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83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631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ветеранов ВОВ, выпускников школы - кадровых военных</w:t>
            </w:r>
          </w:p>
        </w:tc>
        <w:tc>
          <w:tcPr>
            <w:tcW w:w="11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прошедших действительную военную службу.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6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 у родственников и знакомых. Ведение картотеки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6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ВОВ и других военных действий. Книга Памяти школы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VII. Экскурсионная работа в школьном музее (8 часов)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как форма популяризации историко-культурного и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наследия музейными средствами.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gridAfter w:val="2"/>
          <w:wAfter w:w="30" w:type="dxa"/>
          <w:trHeight w:val="28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0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экскурсий: обзорная, тематическая, учебная. Приёмы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0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экскурсии с использованием опубликованных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источников, научной и популярной литературы, материалов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музейного собрания.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экскурсовода: речь, внешний вид, свободное владение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материалом, этика.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Игра-практикум по разработке текстов экскурсий по выбранной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7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6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 Репетиции экскурсий.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9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VIII. Тексты в музейной экспозиции (4 часа)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gridAfter w:val="2"/>
          <w:wAfter w:w="30" w:type="dxa"/>
          <w:trHeight w:val="263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текстов в экспозиции. Виды озаглавливающих  и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71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сопроводительных текстов. Правила составления этикеток к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</w:tr>
      <w:tr w:rsidR="00B15F19" w:rsidTr="00DF3AC6">
        <w:trPr>
          <w:gridAfter w:val="2"/>
          <w:wAfter w:w="30" w:type="dxa"/>
          <w:trHeight w:val="281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экспонатам. Приёмы размещения текстов в экспозиции.</w:t>
            </w: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68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Игра-практикум по составлению текстов к экспонатам. Приёмы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7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312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текстов в экспозиции.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rPr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48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4"/>
                <w:szCs w:val="4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4"/>
                <w:szCs w:val="4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4"/>
                <w:szCs w:val="4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4"/>
                <w:szCs w:val="4"/>
              </w:rPr>
            </w:pPr>
          </w:p>
        </w:tc>
      </w:tr>
      <w:tr w:rsidR="00B15F19" w:rsidTr="00DF3AC6">
        <w:trPr>
          <w:gridAfter w:val="2"/>
          <w:wAfter w:w="30" w:type="dxa"/>
          <w:trHeight w:val="265"/>
        </w:trPr>
        <w:tc>
          <w:tcPr>
            <w:tcW w:w="91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3"/>
                <w:szCs w:val="23"/>
              </w:rPr>
            </w:pPr>
          </w:p>
        </w:tc>
        <w:tc>
          <w:tcPr>
            <w:tcW w:w="6314" w:type="dxa"/>
            <w:gridSpan w:val="3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С Е Г О: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</w:tcPr>
          <w:p w:rsidR="00B15F19" w:rsidRDefault="00B15F19" w:rsidP="007A2601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15F19" w:rsidTr="00DF3AC6">
        <w:trPr>
          <w:gridAfter w:val="2"/>
          <w:wAfter w:w="30" w:type="dxa"/>
          <w:trHeight w:val="243"/>
        </w:trPr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1"/>
                <w:szCs w:val="21"/>
              </w:rPr>
            </w:pPr>
          </w:p>
        </w:tc>
        <w:tc>
          <w:tcPr>
            <w:tcW w:w="63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5F19" w:rsidRDefault="00B15F19" w:rsidP="007A26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15F19" w:rsidRDefault="00B15F19" w:rsidP="007A2601">
            <w:pPr>
              <w:rPr>
                <w:sz w:val="21"/>
                <w:szCs w:val="21"/>
              </w:rPr>
            </w:pPr>
          </w:p>
        </w:tc>
      </w:tr>
    </w:tbl>
    <w:p w:rsidR="00DF3AC6" w:rsidRDefault="00DF3AC6" w:rsidP="00BC61F3">
      <w:pPr>
        <w:pStyle w:val="a4"/>
        <w:numPr>
          <w:ilvl w:val="0"/>
          <w:numId w:val="3"/>
        </w:numPr>
      </w:pPr>
    </w:p>
    <w:p w:rsidR="00DF3AC6" w:rsidRPr="00DF3AC6" w:rsidRDefault="00DF3AC6" w:rsidP="00DF3AC6"/>
    <w:p w:rsidR="00DF3AC6" w:rsidRPr="00DF3AC6" w:rsidRDefault="00DF3AC6" w:rsidP="00DF3AC6"/>
    <w:p w:rsidR="00C10D20" w:rsidRDefault="00DF3AC6" w:rsidP="00DF3AC6">
      <w:pPr>
        <w:tabs>
          <w:tab w:val="left" w:pos="7065"/>
        </w:tabs>
        <w:rPr>
          <w:sz w:val="20"/>
          <w:szCs w:val="20"/>
        </w:rPr>
      </w:pPr>
      <w:r>
        <w:tab/>
      </w:r>
    </w:p>
    <w:sectPr w:rsidR="00C10D20">
      <w:pgSz w:w="11900" w:h="16838"/>
      <w:pgMar w:top="1112" w:right="806" w:bottom="1440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2C" w:rsidRDefault="00D73C2C" w:rsidP="00411D6A">
      <w:r>
        <w:separator/>
      </w:r>
    </w:p>
  </w:endnote>
  <w:endnote w:type="continuationSeparator" w:id="0">
    <w:p w:rsidR="00D73C2C" w:rsidRDefault="00D73C2C" w:rsidP="0041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2C" w:rsidRDefault="00D73C2C" w:rsidP="00411D6A">
      <w:r>
        <w:separator/>
      </w:r>
    </w:p>
  </w:footnote>
  <w:footnote w:type="continuationSeparator" w:id="0">
    <w:p w:rsidR="00D73C2C" w:rsidRDefault="00D73C2C" w:rsidP="0041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092C60D0"/>
    <w:lvl w:ilvl="0" w:tplc="9822DC02">
      <w:start w:val="1"/>
      <w:numFmt w:val="bullet"/>
      <w:lvlText w:val="-"/>
      <w:lvlJc w:val="left"/>
    </w:lvl>
    <w:lvl w:ilvl="1" w:tplc="B1BAA482">
      <w:numFmt w:val="decimal"/>
      <w:lvlText w:val=""/>
      <w:lvlJc w:val="left"/>
    </w:lvl>
    <w:lvl w:ilvl="2" w:tplc="79D0B438">
      <w:numFmt w:val="decimal"/>
      <w:lvlText w:val=""/>
      <w:lvlJc w:val="left"/>
    </w:lvl>
    <w:lvl w:ilvl="3" w:tplc="7CC412A2">
      <w:numFmt w:val="decimal"/>
      <w:lvlText w:val=""/>
      <w:lvlJc w:val="left"/>
    </w:lvl>
    <w:lvl w:ilvl="4" w:tplc="32B23A16">
      <w:numFmt w:val="decimal"/>
      <w:lvlText w:val=""/>
      <w:lvlJc w:val="left"/>
    </w:lvl>
    <w:lvl w:ilvl="5" w:tplc="C3B209CA">
      <w:numFmt w:val="decimal"/>
      <w:lvlText w:val=""/>
      <w:lvlJc w:val="left"/>
    </w:lvl>
    <w:lvl w:ilvl="6" w:tplc="093A4784">
      <w:numFmt w:val="decimal"/>
      <w:lvlText w:val=""/>
      <w:lvlJc w:val="left"/>
    </w:lvl>
    <w:lvl w:ilvl="7" w:tplc="F96890C8">
      <w:numFmt w:val="decimal"/>
      <w:lvlText w:val=""/>
      <w:lvlJc w:val="left"/>
    </w:lvl>
    <w:lvl w:ilvl="8" w:tplc="B8B691F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AD6722A"/>
    <w:lvl w:ilvl="0" w:tplc="16CE3454">
      <w:start w:val="1"/>
      <w:numFmt w:val="bullet"/>
      <w:lvlText w:val="к"/>
      <w:lvlJc w:val="left"/>
    </w:lvl>
    <w:lvl w:ilvl="1" w:tplc="E85CCA4E">
      <w:start w:val="1"/>
      <w:numFmt w:val="bullet"/>
      <w:lvlText w:val=""/>
      <w:lvlJc w:val="left"/>
    </w:lvl>
    <w:lvl w:ilvl="2" w:tplc="C0D0A76C">
      <w:numFmt w:val="decimal"/>
      <w:lvlText w:val=""/>
      <w:lvlJc w:val="left"/>
    </w:lvl>
    <w:lvl w:ilvl="3" w:tplc="5A98132A">
      <w:numFmt w:val="decimal"/>
      <w:lvlText w:val=""/>
      <w:lvlJc w:val="left"/>
    </w:lvl>
    <w:lvl w:ilvl="4" w:tplc="B7781EDA">
      <w:numFmt w:val="decimal"/>
      <w:lvlText w:val=""/>
      <w:lvlJc w:val="left"/>
    </w:lvl>
    <w:lvl w:ilvl="5" w:tplc="F690BC8C">
      <w:numFmt w:val="decimal"/>
      <w:lvlText w:val=""/>
      <w:lvlJc w:val="left"/>
    </w:lvl>
    <w:lvl w:ilvl="6" w:tplc="B72C9C06">
      <w:numFmt w:val="decimal"/>
      <w:lvlText w:val=""/>
      <w:lvlJc w:val="left"/>
    </w:lvl>
    <w:lvl w:ilvl="7" w:tplc="09F412F8">
      <w:numFmt w:val="decimal"/>
      <w:lvlText w:val=""/>
      <w:lvlJc w:val="left"/>
    </w:lvl>
    <w:lvl w:ilvl="8" w:tplc="35A8B6E6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2382AE22"/>
    <w:lvl w:ilvl="0" w:tplc="E5440E16">
      <w:start w:val="1"/>
      <w:numFmt w:val="decimal"/>
      <w:lvlText w:val="%1."/>
      <w:lvlJc w:val="left"/>
    </w:lvl>
    <w:lvl w:ilvl="1" w:tplc="B82AA212">
      <w:numFmt w:val="decimal"/>
      <w:lvlText w:val=""/>
      <w:lvlJc w:val="left"/>
    </w:lvl>
    <w:lvl w:ilvl="2" w:tplc="23CA6942">
      <w:numFmt w:val="decimal"/>
      <w:lvlText w:val=""/>
      <w:lvlJc w:val="left"/>
    </w:lvl>
    <w:lvl w:ilvl="3" w:tplc="8280ECB0">
      <w:numFmt w:val="decimal"/>
      <w:lvlText w:val=""/>
      <w:lvlJc w:val="left"/>
    </w:lvl>
    <w:lvl w:ilvl="4" w:tplc="C662373C">
      <w:numFmt w:val="decimal"/>
      <w:lvlText w:val=""/>
      <w:lvlJc w:val="left"/>
    </w:lvl>
    <w:lvl w:ilvl="5" w:tplc="5D12E306">
      <w:numFmt w:val="decimal"/>
      <w:lvlText w:val=""/>
      <w:lvlJc w:val="left"/>
    </w:lvl>
    <w:lvl w:ilvl="6" w:tplc="191EF6EE">
      <w:numFmt w:val="decimal"/>
      <w:lvlText w:val=""/>
      <w:lvlJc w:val="left"/>
    </w:lvl>
    <w:lvl w:ilvl="7" w:tplc="9AC4C7B6">
      <w:numFmt w:val="decimal"/>
      <w:lvlText w:val=""/>
      <w:lvlJc w:val="left"/>
    </w:lvl>
    <w:lvl w:ilvl="8" w:tplc="1B0E4DD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20"/>
    <w:rsid w:val="002A07E5"/>
    <w:rsid w:val="00411D6A"/>
    <w:rsid w:val="00486096"/>
    <w:rsid w:val="0075080D"/>
    <w:rsid w:val="00B15F19"/>
    <w:rsid w:val="00BC61F3"/>
    <w:rsid w:val="00C10008"/>
    <w:rsid w:val="00C10D20"/>
    <w:rsid w:val="00D73C2C"/>
    <w:rsid w:val="00D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AEA9"/>
  <w15:docId w15:val="{307E991B-CA48-4D06-AD07-AB321490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1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1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D6A"/>
  </w:style>
  <w:style w:type="paragraph" w:styleId="a7">
    <w:name w:val="footer"/>
    <w:basedOn w:val="a"/>
    <w:link w:val="a8"/>
    <w:uiPriority w:val="99"/>
    <w:unhideWhenUsed/>
    <w:rsid w:val="00411D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2020-05-24T09:45:00Z</dcterms:created>
  <dcterms:modified xsi:type="dcterms:W3CDTF">2020-05-24T09:45:00Z</dcterms:modified>
</cp:coreProperties>
</file>